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4FCA" w:rsidRDefault="00934FCA" w:rsidP="00C82294">
      <w:pPr>
        <w:ind w:firstLine="0"/>
        <w:rPr>
          <w:lang w:val="en-US"/>
        </w:rPr>
      </w:pPr>
    </w:p>
    <w:p w:rsidR="00461CFE" w:rsidRPr="00B93834" w:rsidRDefault="00461CFE" w:rsidP="00C82294">
      <w:pPr>
        <w:ind w:firstLine="0"/>
        <w:jc w:val="center"/>
        <w:rPr>
          <w:b/>
          <w:sz w:val="24"/>
          <w:szCs w:val="24"/>
        </w:rPr>
      </w:pPr>
      <w:r w:rsidRPr="00B93834">
        <w:rPr>
          <w:b/>
          <w:sz w:val="28"/>
          <w:szCs w:val="28"/>
        </w:rPr>
        <w:t>ΠΡΩΤΟΤΥΠΟ – ΑΝΤΙΓΡΑΦΟ</w:t>
      </w:r>
      <w:r w:rsidRPr="00B93834">
        <w:rPr>
          <w:b/>
        </w:rPr>
        <w:cr/>
      </w:r>
      <w:r w:rsidRPr="00B93834">
        <w:rPr>
          <w:b/>
          <w:sz w:val="24"/>
          <w:szCs w:val="24"/>
        </w:rPr>
        <w:t>Θρησκευτική τέχνη από τις αποθήκες του ΙΜΚ</w:t>
      </w:r>
    </w:p>
    <w:p w:rsidR="00461CFE" w:rsidRDefault="00461CFE" w:rsidP="00C82294">
      <w:pPr>
        <w:ind w:firstLine="0"/>
      </w:pPr>
    </w:p>
    <w:p w:rsidR="00461CFE" w:rsidRDefault="00AE03ED" w:rsidP="00C82294">
      <w:pPr>
        <w:ind w:firstLine="0"/>
      </w:pPr>
      <w:r>
        <w:t>Η</w:t>
      </w:r>
      <w:r w:rsidR="00461CFE">
        <w:t xml:space="preserve"> νέα περιοδική έκθεσ</w:t>
      </w:r>
      <w:r>
        <w:t xml:space="preserve">η </w:t>
      </w:r>
      <w:r w:rsidR="00461CFE">
        <w:t xml:space="preserve">με τον τίτλο </w:t>
      </w:r>
      <w:r>
        <w:t>«</w:t>
      </w:r>
      <w:r w:rsidR="00461CFE">
        <w:t>Πρωτότυπο –</w:t>
      </w:r>
      <w:r w:rsidR="00B93834" w:rsidRPr="00B93834">
        <w:t xml:space="preserve"> </w:t>
      </w:r>
      <w:r>
        <w:t>Αντίγραφο» υποδέχεται τους επισκέπτες του Ιστορικού Μουσείου Κρήτης, ήδη, από τα μέσα Ιουλίου και μέχρι το τέλος του καλοκαιριού.</w:t>
      </w:r>
    </w:p>
    <w:p w:rsidR="00B93834" w:rsidRPr="00AE03ED" w:rsidRDefault="00461CFE" w:rsidP="00C82294">
      <w:pPr>
        <w:ind w:firstLine="0"/>
      </w:pPr>
      <w:r w:rsidRPr="00B021D1">
        <w:t>Βασικός άξονας της έκθεσης είναι η συνύπαρξη πρωτότυπης βυζαντινής αγιογραφίας και αντιγράφων που, διαπερνώντας το χρόνο, συνδέονται με σημαντικά ονόματα της σύγχρονης ελληνικής τέχνης.</w:t>
      </w:r>
    </w:p>
    <w:p w:rsidR="00461CFE" w:rsidRPr="00B93834" w:rsidRDefault="00461CFE" w:rsidP="00C82294">
      <w:pPr>
        <w:ind w:firstLine="0"/>
      </w:pPr>
      <w:r>
        <w:t>Στην έκθεση περιλαμβάνονται</w:t>
      </w:r>
      <w:r w:rsidRPr="00B021D1">
        <w:t xml:space="preserve"> </w:t>
      </w:r>
      <w:r>
        <w:t>18</w:t>
      </w:r>
      <w:r w:rsidRPr="00B021D1">
        <w:t xml:space="preserve"> αντίγραφα τοιχογραφιών </w:t>
      </w:r>
      <w:r>
        <w:t xml:space="preserve">της ύστερης βυζαντινής περιόδου, από ναούς της Κρήτης, που φιλοτεχνήθηκαν μετά από ανάθεση της </w:t>
      </w:r>
      <w:r w:rsidRPr="00B021D1">
        <w:t>Εταιρία</w:t>
      </w:r>
      <w:r>
        <w:t>ς</w:t>
      </w:r>
      <w:r w:rsidRPr="00B021D1">
        <w:t xml:space="preserve"> Κρητικών Ιστορικών Μελετών</w:t>
      </w:r>
      <w:r>
        <w:t>.</w:t>
      </w:r>
      <w:r w:rsidRPr="00904F5E">
        <w:t xml:space="preserve"> </w:t>
      </w:r>
      <w:r>
        <w:t xml:space="preserve">Πρώτη ανάθεση ήταν προς τον ζωγράφο-συντηρητή Φώτη </w:t>
      </w:r>
      <w:proofErr w:type="spellStart"/>
      <w:r>
        <w:t>Ζαχαρίου</w:t>
      </w:r>
      <w:proofErr w:type="spellEnd"/>
      <w:r>
        <w:t xml:space="preserve"> το 1956, και το 1961 σε φοιτητές της Ανωτάτης Σχολής Καλών Τεχνών, επιλεγμένους από τον καθηγητή της ΑΣΚΤ Γιάννη Μόραλη. </w:t>
      </w:r>
      <w:r w:rsidRPr="00B021D1">
        <w:t xml:space="preserve">Την οργάνωση της αποστολής ανέλαβε ο βυζαντινολόγος και διευθυντής του Μουσείου Μπενάκη Μανόλης </w:t>
      </w:r>
      <w:proofErr w:type="spellStart"/>
      <w:r w:rsidRPr="00B021D1">
        <w:t>Χατζιδάκης</w:t>
      </w:r>
      <w:proofErr w:type="spellEnd"/>
      <w:r w:rsidRPr="00B021D1">
        <w:t xml:space="preserve"> και την καθοδήγηση στην Κρήτη ο ζωγράφος Θωμάς </w:t>
      </w:r>
      <w:proofErr w:type="spellStart"/>
      <w:r w:rsidRPr="00B021D1">
        <w:t>Φανουράκης</w:t>
      </w:r>
      <w:proofErr w:type="spellEnd"/>
      <w:r w:rsidRPr="00B021D1">
        <w:t>.</w:t>
      </w:r>
      <w:r>
        <w:t xml:space="preserve"> Οι φοιτητές που έλαβαν μέρος στην αποστολή αποτελούν σήμερα σημαντικές παρουσίες στην σύγχρονη ελληνική τέχν</w:t>
      </w:r>
      <w:r w:rsidR="00B93834">
        <w:t xml:space="preserve">η (Σωτήρης </w:t>
      </w:r>
      <w:proofErr w:type="spellStart"/>
      <w:r w:rsidR="00B93834">
        <w:t>Σόρογκας</w:t>
      </w:r>
      <w:proofErr w:type="spellEnd"/>
      <w:r w:rsidR="00B93834">
        <w:t xml:space="preserve">, Γιάννης </w:t>
      </w:r>
      <w:proofErr w:type="spellStart"/>
      <w:r w:rsidR="00B93834">
        <w:t>Χαΐ</w:t>
      </w:r>
      <w:r>
        <w:t>νης</w:t>
      </w:r>
      <w:proofErr w:type="spellEnd"/>
      <w:r>
        <w:t xml:space="preserve">, Δημοσθένης </w:t>
      </w:r>
      <w:proofErr w:type="spellStart"/>
      <w:r>
        <w:t>Κοκκινίδης</w:t>
      </w:r>
      <w:proofErr w:type="spellEnd"/>
      <w:r>
        <w:t xml:space="preserve">, Γιάννης </w:t>
      </w:r>
      <w:proofErr w:type="spellStart"/>
      <w:r>
        <w:t>Παπανελόπουλος</w:t>
      </w:r>
      <w:proofErr w:type="spellEnd"/>
      <w:r>
        <w:t xml:space="preserve"> </w:t>
      </w:r>
      <w:proofErr w:type="spellStart"/>
      <w:r>
        <w:t>κ.α</w:t>
      </w:r>
      <w:proofErr w:type="spellEnd"/>
      <w:r>
        <w:t xml:space="preserve">). Τα αντίγραφα είχαν εκτεθεί στη Βασιλική του Αγίου Μάρκου μετά την αναστήλωση της που έγινε με την μέριμνα της Εταιρίας Κρητικών Ιστορικών Μελετών και ταυτόχρονα με την έναρξη των εργασιών του Α’ Διεθνούς Κρητολογικού Συνεδρίου και παρέμειναν εκτεθειμένα έως την δεκαετία του ’90 οπόταν </w:t>
      </w:r>
      <w:r w:rsidRPr="00B021D1">
        <w:t>ο ναός μετατράπηκε σε Δημοτική Πινακοθήκη</w:t>
      </w:r>
      <w:r>
        <w:t>.</w:t>
      </w:r>
    </w:p>
    <w:p w:rsidR="00461CFE" w:rsidRDefault="00461CFE" w:rsidP="00C82294">
      <w:pPr>
        <w:ind w:firstLine="0"/>
      </w:pPr>
      <w:r>
        <w:t>Σε μια συνύπαρξη πρωτότυπου και αντιγράφου, φορητές εικόνες από τις αποθήκες του Ιστορικού Μουσείου Κρήτης παρουσιάζονται για πρώτη φορά στο κοινό. Χ</w:t>
      </w:r>
      <w:r w:rsidRPr="00B021D1">
        <w:t>ρονολογούνται στη μεταβυζαντινή περίοδο (μέσα 15ου – 19ος αι.)</w:t>
      </w:r>
      <w:r>
        <w:t xml:space="preserve">. </w:t>
      </w:r>
      <w:r w:rsidRPr="00B021D1">
        <w:t>Στο σύνολο τους έχουν ζωγραφιστεί πάνω σε ξύλινες επιφάνειες που ποικίλουν σε διαστάσεις, ανάλογα με τη χρήση τους ως έργα προορισμένα να αναρτηθούν σε ναούς και μοναστήρια, ή να τοποθετηθούν</w:t>
      </w:r>
      <w:r>
        <w:t xml:space="preserve"> σε ιδιωτικούς χώρους λατρείας</w:t>
      </w:r>
      <w:r w:rsidRPr="00B021D1">
        <w:t>. Προέρχονται από διάφορα μέρη της Κρήτης, και εκφράζουν την καλλιτεχνική και αισθητική αντίληψη της περιόδου. Ακολουθούν τα καθιερωμένα εικονογραφικά πρότυπα και αφομοιώνουν δημιουργικά νέα στοιχεία.</w:t>
      </w:r>
    </w:p>
    <w:p w:rsidR="00934FCA" w:rsidRDefault="00AE03ED" w:rsidP="00C82294">
      <w:pPr>
        <w:ind w:firstLine="0"/>
      </w:pPr>
      <w:r>
        <w:t xml:space="preserve">Την έκθεση επιμελήθηκαν επιστημονικά η Στέλλα </w:t>
      </w:r>
      <w:proofErr w:type="spellStart"/>
      <w:r>
        <w:t>Καλεντάκη</w:t>
      </w:r>
      <w:proofErr w:type="spellEnd"/>
      <w:r>
        <w:t xml:space="preserve"> και ο Αγησίλαος </w:t>
      </w:r>
      <w:proofErr w:type="spellStart"/>
      <w:r>
        <w:t>Καλουτσάκης</w:t>
      </w:r>
      <w:proofErr w:type="spellEnd"/>
      <w:r>
        <w:t xml:space="preserve">, με την καλλιτεχνική φροντίδα της Δέσποινας </w:t>
      </w:r>
      <w:proofErr w:type="spellStart"/>
      <w:r>
        <w:t>Περτσελάκη</w:t>
      </w:r>
      <w:proofErr w:type="spellEnd"/>
      <w:r>
        <w:t xml:space="preserve"> και την επιστημονική και διοικητική μέριμνα της Εύας Γραμματικάκη και του Αλέξη Καλοκαιριν</w:t>
      </w:r>
      <w:bookmarkStart w:id="0" w:name="_GoBack"/>
      <w:bookmarkEnd w:id="0"/>
      <w:r>
        <w:t xml:space="preserve">ού. </w:t>
      </w:r>
    </w:p>
    <w:p w:rsidR="00BB7C4C" w:rsidRPr="00C82294" w:rsidRDefault="00AE03ED" w:rsidP="00C82294">
      <w:pPr>
        <w:ind w:firstLine="0"/>
        <w:rPr>
          <w:sz w:val="16"/>
          <w:szCs w:val="16"/>
        </w:rPr>
      </w:pPr>
      <w:r>
        <w:t xml:space="preserve">Η έκθεση είναι επισκέψιμη στις ώρες λειτουργίας του Ιστορικού Μουσείου, καθημερινά (Δευτέρα – Σάββατο) 9.00 πμ. – 5.00 μμ. Θα μπορεί επίσης κάποιος να την απολαύσει, μαζί με το υπόλοιπο Μουσείο, μετά μουσικής, δυο βραδιές του Αυγούστου, στις </w:t>
      </w:r>
      <w:r w:rsidR="005A1D62" w:rsidRPr="005A1D62">
        <w:t>6</w:t>
      </w:r>
      <w:r>
        <w:t xml:space="preserve"> και στις </w:t>
      </w:r>
      <w:r w:rsidR="00B31C46">
        <w:t>20, όπ</w:t>
      </w:r>
      <w:r w:rsidR="00ED6A19">
        <w:t>ως θα ανακοινωθεί πολύ σύντομα</w:t>
      </w:r>
      <w:r w:rsidR="00BB7C4C" w:rsidRPr="00BB7C4C">
        <w:t>.</w:t>
      </w:r>
    </w:p>
    <w:p w:rsidR="00BB7C4C" w:rsidRPr="00C82294" w:rsidRDefault="00BB7C4C" w:rsidP="00C82294">
      <w:pPr>
        <w:ind w:firstLine="0"/>
        <w:rPr>
          <w:sz w:val="16"/>
          <w:szCs w:val="16"/>
        </w:rPr>
      </w:pPr>
    </w:p>
    <w:p w:rsidR="00BB7C4C" w:rsidRPr="00C82294" w:rsidRDefault="00BB7C4C" w:rsidP="00C82294">
      <w:pPr>
        <w:ind w:firstLine="0"/>
        <w:rPr>
          <w:sz w:val="16"/>
          <w:szCs w:val="16"/>
        </w:rPr>
      </w:pPr>
    </w:p>
    <w:p w:rsidR="00497CD1" w:rsidRPr="005A1D62" w:rsidRDefault="00BB7C4C" w:rsidP="00C82294">
      <w:pPr>
        <w:ind w:firstLine="0"/>
      </w:pPr>
      <w:r w:rsidRPr="005A1D62">
        <w:rPr>
          <w:noProof/>
          <w:lang w:eastAsia="el-GR"/>
        </w:rPr>
        <w:t xml:space="preserve">                                                                                        </w:t>
      </w:r>
    </w:p>
    <w:sectPr w:rsidR="00497CD1" w:rsidRPr="005A1D62" w:rsidSect="00170580">
      <w:footerReference w:type="even" r:id="rId8"/>
      <w:footerReference w:type="default" r:id="rId9"/>
      <w:headerReference w:type="first" r:id="rId10"/>
      <w:footerReference w:type="first" r:id="rId11"/>
      <w:pgSz w:w="11906" w:h="16838" w:code="9"/>
      <w:pgMar w:top="1701" w:right="1701" w:bottom="1701" w:left="1701" w:header="567" w:footer="56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2192" w:rsidRDefault="00522192" w:rsidP="009A5175">
      <w:pPr>
        <w:spacing w:after="0"/>
      </w:pPr>
      <w:r>
        <w:separator/>
      </w:r>
    </w:p>
  </w:endnote>
  <w:endnote w:type="continuationSeparator" w:id="0">
    <w:p w:rsidR="00522192" w:rsidRDefault="00522192" w:rsidP="009A517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266" w:rsidRDefault="00973414" w:rsidP="00C7157A">
    <w:pPr>
      <w:pStyle w:val="a4"/>
      <w:framePr w:wrap="around" w:vAnchor="text" w:hAnchor="margin" w:xAlign="right" w:y="1"/>
      <w:rPr>
        <w:rStyle w:val="a5"/>
      </w:rPr>
    </w:pPr>
    <w:r>
      <w:rPr>
        <w:rStyle w:val="a5"/>
      </w:rPr>
      <w:fldChar w:fldCharType="begin"/>
    </w:r>
    <w:r w:rsidR="005C0A53">
      <w:rPr>
        <w:rStyle w:val="a5"/>
      </w:rPr>
      <w:instrText xml:space="preserve">PAGE  </w:instrText>
    </w:r>
    <w:r>
      <w:rPr>
        <w:rStyle w:val="a5"/>
      </w:rPr>
      <w:fldChar w:fldCharType="end"/>
    </w:r>
  </w:p>
  <w:p w:rsidR="00FA3266" w:rsidRDefault="00522192" w:rsidP="003222BE">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266" w:rsidRDefault="00522192" w:rsidP="003222BE">
    <w:pPr>
      <w:pStyle w:val="a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266" w:rsidRPr="00445E83" w:rsidRDefault="005C0A53" w:rsidP="00A156EB">
    <w:pPr>
      <w:tabs>
        <w:tab w:val="right" w:pos="10206"/>
      </w:tabs>
      <w:jc w:val="center"/>
      <w:rPr>
        <w:rFonts w:ascii="Tahoma" w:hAnsi="Tahoma" w:cs="Tahoma"/>
        <w:i/>
        <w:color w:val="333333"/>
        <w:sz w:val="16"/>
        <w:szCs w:val="16"/>
      </w:rPr>
    </w:pPr>
    <w:r w:rsidRPr="0032141B">
      <w:rPr>
        <w:rFonts w:ascii="Tahoma" w:hAnsi="Tahoma" w:cs="Tahoma"/>
        <w:i/>
        <w:color w:val="333333"/>
        <w:sz w:val="16"/>
        <w:szCs w:val="16"/>
      </w:rPr>
      <w:t>------------------------------------------------------------------------------------------------</w:t>
    </w:r>
    <w:r w:rsidR="0093310E">
      <w:rPr>
        <w:rFonts w:ascii="Tahoma" w:hAnsi="Tahoma" w:cs="Tahoma"/>
        <w:i/>
        <w:color w:val="333333"/>
        <w:sz w:val="16"/>
        <w:szCs w:val="16"/>
      </w:rPr>
      <w:t>----------------</w:t>
    </w:r>
  </w:p>
  <w:p w:rsidR="00FA3266" w:rsidRPr="00D116B2" w:rsidRDefault="005C0A53" w:rsidP="00A156EB">
    <w:pPr>
      <w:tabs>
        <w:tab w:val="right" w:pos="10206"/>
      </w:tabs>
      <w:jc w:val="center"/>
      <w:rPr>
        <w:rFonts w:ascii="Tahoma" w:hAnsi="Tahoma" w:cs="Tahoma"/>
        <w:i/>
        <w:color w:val="333333"/>
        <w:sz w:val="16"/>
        <w:szCs w:val="16"/>
      </w:rPr>
    </w:pPr>
    <w:r w:rsidRPr="0032141B">
      <w:rPr>
        <w:rFonts w:ascii="Tahoma" w:hAnsi="Tahoma" w:cs="Tahoma"/>
        <w:b/>
        <w:bCs/>
        <w:color w:val="333333"/>
        <w:spacing w:val="20"/>
        <w:sz w:val="16"/>
        <w:szCs w:val="16"/>
      </w:rPr>
      <w:t>ΕΤΑΙΡΙΑ ΚΡΗΤΙΚΩΝ ΙΣΤΟΡΙΚΩΝ ΜΕΛΕΤΩΝ - ΙΣΤΟΡΙΚΟ ΜΟΥΣΕΙΟ ΚΡΗΤΗΣ</w:t>
    </w:r>
    <w:r w:rsidRPr="0032141B">
      <w:rPr>
        <w:rFonts w:ascii="Tahoma" w:hAnsi="Tahoma" w:cs="Tahoma"/>
        <w:b/>
        <w:bCs/>
        <w:color w:val="333333"/>
        <w:spacing w:val="20"/>
        <w:sz w:val="16"/>
        <w:szCs w:val="16"/>
      </w:rPr>
      <w:br/>
    </w:r>
    <w:r w:rsidRPr="0032141B">
      <w:rPr>
        <w:rFonts w:ascii="Tahoma" w:hAnsi="Tahoma" w:cs="Tahoma"/>
        <w:color w:val="333333"/>
        <w:sz w:val="16"/>
        <w:szCs w:val="16"/>
      </w:rPr>
      <w:t>Σοφοκλή Βενιζέλου 27 / Λυσιμάχου Καλοκαιρ</w:t>
    </w:r>
    <w:r>
      <w:rPr>
        <w:rFonts w:ascii="Tahoma" w:hAnsi="Tahoma" w:cs="Tahoma"/>
        <w:color w:val="333333"/>
        <w:sz w:val="16"/>
        <w:szCs w:val="16"/>
      </w:rPr>
      <w:t>ινού 7, 71202 Ηράκλειο, Κρήτη</w:t>
    </w:r>
    <w:r w:rsidRPr="00445E83">
      <w:rPr>
        <w:rFonts w:ascii="Tahoma" w:hAnsi="Tahoma" w:cs="Tahoma"/>
        <w:color w:val="333333"/>
        <w:sz w:val="16"/>
        <w:szCs w:val="16"/>
      </w:rPr>
      <w:br/>
    </w:r>
    <w:proofErr w:type="spellStart"/>
    <w:r w:rsidRPr="0032141B">
      <w:rPr>
        <w:rFonts w:ascii="Tahoma" w:hAnsi="Tahoma" w:cs="Tahoma"/>
        <w:color w:val="333333"/>
        <w:sz w:val="16"/>
        <w:szCs w:val="16"/>
      </w:rPr>
      <w:t>Τηλ</w:t>
    </w:r>
    <w:proofErr w:type="spellEnd"/>
    <w:r w:rsidRPr="0032141B">
      <w:rPr>
        <w:rFonts w:ascii="Tahoma" w:hAnsi="Tahoma" w:cs="Tahoma"/>
        <w:color w:val="333333"/>
        <w:sz w:val="16"/>
        <w:szCs w:val="16"/>
      </w:rPr>
      <w:t>.: 2810-283219, 288708</w:t>
    </w:r>
    <w:r>
      <w:rPr>
        <w:rFonts w:ascii="Tahoma" w:hAnsi="Tahoma" w:cs="Tahoma"/>
        <w:color w:val="333333"/>
        <w:sz w:val="16"/>
        <w:szCs w:val="16"/>
      </w:rPr>
      <w:t xml:space="preserve"> /</w:t>
    </w:r>
    <w:r w:rsidRPr="0032141B">
      <w:rPr>
        <w:rFonts w:ascii="Tahoma" w:hAnsi="Tahoma" w:cs="Tahoma"/>
        <w:color w:val="333333"/>
        <w:sz w:val="16"/>
        <w:szCs w:val="16"/>
      </w:rPr>
      <w:t xml:space="preserve"> </w:t>
    </w:r>
    <w:r w:rsidRPr="00D116B2">
      <w:rPr>
        <w:rFonts w:ascii="Tahoma" w:hAnsi="Tahoma" w:cs="Tahoma"/>
        <w:color w:val="333333"/>
        <w:sz w:val="16"/>
        <w:szCs w:val="16"/>
        <w:lang w:val="fr-FR"/>
      </w:rPr>
      <w:t>Fax</w:t>
    </w:r>
    <w:r w:rsidRPr="00D116B2">
      <w:rPr>
        <w:rFonts w:ascii="Tahoma" w:hAnsi="Tahoma" w:cs="Tahoma"/>
        <w:color w:val="333333"/>
        <w:sz w:val="16"/>
        <w:szCs w:val="16"/>
      </w:rPr>
      <w:t>: 2810-283754</w:t>
    </w:r>
    <w:r>
      <w:rPr>
        <w:rFonts w:ascii="Tahoma" w:hAnsi="Tahoma" w:cs="Tahoma"/>
        <w:color w:val="333333"/>
        <w:sz w:val="16"/>
        <w:szCs w:val="16"/>
      </w:rPr>
      <w:t xml:space="preserve"> /</w:t>
    </w:r>
    <w:r w:rsidRPr="00D116B2">
      <w:rPr>
        <w:rFonts w:ascii="Tahoma" w:hAnsi="Tahoma" w:cs="Tahoma"/>
        <w:color w:val="333333"/>
        <w:sz w:val="16"/>
        <w:szCs w:val="16"/>
      </w:rPr>
      <w:t xml:space="preserve"> </w:t>
    </w:r>
    <w:r w:rsidRPr="00D116B2">
      <w:rPr>
        <w:rFonts w:ascii="Tahoma" w:hAnsi="Tahoma" w:cs="Tahoma"/>
        <w:color w:val="333333"/>
        <w:sz w:val="16"/>
        <w:szCs w:val="16"/>
        <w:lang w:val="fr-FR"/>
      </w:rPr>
      <w:t>e</w:t>
    </w:r>
    <w:r w:rsidRPr="00D116B2">
      <w:rPr>
        <w:rFonts w:ascii="Tahoma" w:hAnsi="Tahoma" w:cs="Tahoma"/>
        <w:color w:val="333333"/>
        <w:sz w:val="16"/>
        <w:szCs w:val="16"/>
      </w:rPr>
      <w:t>-</w:t>
    </w:r>
    <w:r w:rsidRPr="00D116B2">
      <w:rPr>
        <w:rFonts w:ascii="Tahoma" w:hAnsi="Tahoma" w:cs="Tahoma"/>
        <w:color w:val="333333"/>
        <w:sz w:val="16"/>
        <w:szCs w:val="16"/>
        <w:lang w:val="fr-FR"/>
      </w:rPr>
      <w:t>mail</w:t>
    </w:r>
    <w:r w:rsidRPr="00D116B2">
      <w:rPr>
        <w:rFonts w:ascii="Tahoma" w:hAnsi="Tahoma" w:cs="Tahoma"/>
        <w:color w:val="333333"/>
        <w:sz w:val="16"/>
        <w:szCs w:val="16"/>
      </w:rPr>
      <w:t xml:space="preserve">: </w:t>
    </w:r>
    <w:r w:rsidRPr="00D116B2">
      <w:rPr>
        <w:rFonts w:ascii="Tahoma" w:hAnsi="Tahoma" w:cs="Tahoma"/>
        <w:color w:val="333333"/>
        <w:sz w:val="16"/>
        <w:szCs w:val="16"/>
        <w:lang w:val="fr-FR"/>
      </w:rPr>
      <w:t>info</w:t>
    </w:r>
    <w:r w:rsidRPr="00D116B2">
      <w:rPr>
        <w:rFonts w:ascii="Tahoma" w:hAnsi="Tahoma" w:cs="Tahoma"/>
        <w:color w:val="333333"/>
        <w:sz w:val="16"/>
        <w:szCs w:val="16"/>
      </w:rPr>
      <w:t>@</w:t>
    </w:r>
    <w:proofErr w:type="spellStart"/>
    <w:r w:rsidRPr="00D116B2">
      <w:rPr>
        <w:rFonts w:ascii="Tahoma" w:hAnsi="Tahoma" w:cs="Tahoma"/>
        <w:color w:val="333333"/>
        <w:sz w:val="16"/>
        <w:szCs w:val="16"/>
        <w:lang w:val="fr-FR"/>
      </w:rPr>
      <w:t>historical</w:t>
    </w:r>
    <w:proofErr w:type="spellEnd"/>
    <w:r w:rsidRPr="00D116B2">
      <w:rPr>
        <w:rFonts w:ascii="Tahoma" w:hAnsi="Tahoma" w:cs="Tahoma"/>
        <w:color w:val="333333"/>
        <w:sz w:val="16"/>
        <w:szCs w:val="16"/>
      </w:rPr>
      <w:t>-</w:t>
    </w:r>
    <w:proofErr w:type="spellStart"/>
    <w:r w:rsidRPr="00D116B2">
      <w:rPr>
        <w:rFonts w:ascii="Tahoma" w:hAnsi="Tahoma" w:cs="Tahoma"/>
        <w:color w:val="333333"/>
        <w:sz w:val="16"/>
        <w:szCs w:val="16"/>
        <w:lang w:val="fr-FR"/>
      </w:rPr>
      <w:t>museum</w:t>
    </w:r>
    <w:proofErr w:type="spellEnd"/>
    <w:r w:rsidRPr="00D116B2">
      <w:rPr>
        <w:rFonts w:ascii="Tahoma" w:hAnsi="Tahoma" w:cs="Tahoma"/>
        <w:color w:val="333333"/>
        <w:sz w:val="16"/>
        <w:szCs w:val="16"/>
      </w:rPr>
      <w:t>.</w:t>
    </w:r>
    <w:r w:rsidRPr="00D116B2">
      <w:rPr>
        <w:rFonts w:ascii="Tahoma" w:hAnsi="Tahoma" w:cs="Tahoma"/>
        <w:color w:val="333333"/>
        <w:sz w:val="16"/>
        <w:szCs w:val="16"/>
        <w:lang w:val="fr-FR"/>
      </w:rPr>
      <w:t>gr</w:t>
    </w:r>
    <w:r w:rsidRPr="00D116B2">
      <w:rPr>
        <w:rFonts w:ascii="Tahoma" w:hAnsi="Tahoma" w:cs="Tahoma"/>
        <w:color w:val="333333"/>
        <w:sz w:val="16"/>
        <w:szCs w:val="16"/>
      </w:rPr>
      <w:t xml:space="preserve"> / </w:t>
    </w:r>
    <w:r w:rsidRPr="00D116B2">
      <w:rPr>
        <w:rFonts w:ascii="Tahoma" w:hAnsi="Tahoma" w:cs="Tahoma"/>
        <w:color w:val="333333"/>
        <w:sz w:val="16"/>
        <w:szCs w:val="16"/>
        <w:lang w:val="fr-FR"/>
      </w:rPr>
      <w:t>www</w:t>
    </w:r>
    <w:r w:rsidRPr="00D116B2">
      <w:rPr>
        <w:rFonts w:ascii="Tahoma" w:hAnsi="Tahoma" w:cs="Tahoma"/>
        <w:color w:val="333333"/>
        <w:sz w:val="16"/>
        <w:szCs w:val="16"/>
      </w:rPr>
      <w:t>.</w:t>
    </w:r>
    <w:proofErr w:type="spellStart"/>
    <w:r w:rsidRPr="00D116B2">
      <w:rPr>
        <w:rFonts w:ascii="Tahoma" w:hAnsi="Tahoma" w:cs="Tahoma"/>
        <w:color w:val="333333"/>
        <w:sz w:val="16"/>
        <w:szCs w:val="16"/>
        <w:lang w:val="fr-FR"/>
      </w:rPr>
      <w:t>historical</w:t>
    </w:r>
    <w:proofErr w:type="spellEnd"/>
    <w:r w:rsidRPr="00D116B2">
      <w:rPr>
        <w:rFonts w:ascii="Tahoma" w:hAnsi="Tahoma" w:cs="Tahoma"/>
        <w:color w:val="333333"/>
        <w:sz w:val="16"/>
        <w:szCs w:val="16"/>
      </w:rPr>
      <w:t>-</w:t>
    </w:r>
    <w:proofErr w:type="spellStart"/>
    <w:r w:rsidRPr="00D116B2">
      <w:rPr>
        <w:rFonts w:ascii="Tahoma" w:hAnsi="Tahoma" w:cs="Tahoma"/>
        <w:color w:val="333333"/>
        <w:sz w:val="16"/>
        <w:szCs w:val="16"/>
        <w:lang w:val="fr-FR"/>
      </w:rPr>
      <w:t>museum</w:t>
    </w:r>
    <w:proofErr w:type="spellEnd"/>
    <w:r w:rsidRPr="00D116B2">
      <w:rPr>
        <w:rFonts w:ascii="Tahoma" w:hAnsi="Tahoma" w:cs="Tahoma"/>
        <w:color w:val="333333"/>
        <w:sz w:val="16"/>
        <w:szCs w:val="16"/>
      </w:rPr>
      <w:t>.</w:t>
    </w:r>
    <w:r w:rsidRPr="00D116B2">
      <w:rPr>
        <w:rFonts w:ascii="Tahoma" w:hAnsi="Tahoma" w:cs="Tahoma"/>
        <w:color w:val="333333"/>
        <w:sz w:val="16"/>
        <w:szCs w:val="16"/>
        <w:lang w:val="fr-FR"/>
      </w:rPr>
      <w:t>gr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2192" w:rsidRDefault="00522192" w:rsidP="009A5175">
      <w:pPr>
        <w:spacing w:after="0"/>
      </w:pPr>
      <w:r>
        <w:separator/>
      </w:r>
    </w:p>
  </w:footnote>
  <w:footnote w:type="continuationSeparator" w:id="0">
    <w:p w:rsidR="00522192" w:rsidRDefault="00522192" w:rsidP="009A5175">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266" w:rsidRDefault="004761E8" w:rsidP="00960CEF">
    <w:pPr>
      <w:pStyle w:val="a3"/>
      <w:tabs>
        <w:tab w:val="clear" w:pos="4153"/>
        <w:tab w:val="clear" w:pos="8306"/>
      </w:tabs>
      <w:jc w:val="right"/>
    </w:pPr>
    <w:r>
      <w:rPr>
        <w:noProof/>
      </w:rPr>
      <w:drawing>
        <wp:inline distT="0" distB="0" distL="0" distR="0">
          <wp:extent cx="3096895" cy="1259205"/>
          <wp:effectExtent l="0" t="0" r="8255" b="0"/>
          <wp:docPr id="1" name="Εικόνα 1" descr="NEOlogo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Ologo2012"/>
                  <pic:cNvPicPr>
                    <a:picLocks noChangeAspect="1" noChangeArrowheads="1"/>
                  </pic:cNvPicPr>
                </pic:nvPicPr>
                <pic:blipFill>
                  <a:blip r:embed="rId1">
                    <a:extLst>
                      <a:ext uri="{28A0092B-C50C-407E-A947-70E740481C1C}">
                        <a14:useLocalDpi xmlns:a14="http://schemas.microsoft.com/office/drawing/2010/main" val="0"/>
                      </a:ext>
                    </a:extLst>
                  </a:blip>
                  <a:srcRect l="3108" t="7480" r="4297" b="8543"/>
                  <a:stretch>
                    <a:fillRect/>
                  </a:stretch>
                </pic:blipFill>
                <pic:spPr bwMode="auto">
                  <a:xfrm>
                    <a:off x="0" y="0"/>
                    <a:ext cx="3096895" cy="125920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84E7F"/>
    <w:multiLevelType w:val="hybridMultilevel"/>
    <w:tmpl w:val="42C8822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1E8"/>
    <w:rsid w:val="0001072C"/>
    <w:rsid w:val="00025031"/>
    <w:rsid w:val="00026962"/>
    <w:rsid w:val="00065214"/>
    <w:rsid w:val="00075502"/>
    <w:rsid w:val="000869F7"/>
    <w:rsid w:val="0009645B"/>
    <w:rsid w:val="000A0C78"/>
    <w:rsid w:val="000F245C"/>
    <w:rsid w:val="000F671D"/>
    <w:rsid w:val="00101D5F"/>
    <w:rsid w:val="00103124"/>
    <w:rsid w:val="001064E1"/>
    <w:rsid w:val="00117970"/>
    <w:rsid w:val="0012455D"/>
    <w:rsid w:val="00136565"/>
    <w:rsid w:val="001522E3"/>
    <w:rsid w:val="00187E85"/>
    <w:rsid w:val="001A00C7"/>
    <w:rsid w:val="001C5621"/>
    <w:rsid w:val="001D7D94"/>
    <w:rsid w:val="00201243"/>
    <w:rsid w:val="0020207F"/>
    <w:rsid w:val="0021284A"/>
    <w:rsid w:val="002128C3"/>
    <w:rsid w:val="00220A1A"/>
    <w:rsid w:val="00231C2C"/>
    <w:rsid w:val="002428D3"/>
    <w:rsid w:val="00257031"/>
    <w:rsid w:val="0028265F"/>
    <w:rsid w:val="002848B1"/>
    <w:rsid w:val="002964A1"/>
    <w:rsid w:val="002975D7"/>
    <w:rsid w:val="002A1C30"/>
    <w:rsid w:val="002A4452"/>
    <w:rsid w:val="002B2F59"/>
    <w:rsid w:val="002B7DD3"/>
    <w:rsid w:val="002C18C0"/>
    <w:rsid w:val="002C51A4"/>
    <w:rsid w:val="002D3E8F"/>
    <w:rsid w:val="002D661D"/>
    <w:rsid w:val="002F45C4"/>
    <w:rsid w:val="003063AB"/>
    <w:rsid w:val="00312FD4"/>
    <w:rsid w:val="003369BB"/>
    <w:rsid w:val="003512EF"/>
    <w:rsid w:val="00360631"/>
    <w:rsid w:val="00370DCC"/>
    <w:rsid w:val="00391772"/>
    <w:rsid w:val="003A0465"/>
    <w:rsid w:val="003A5EA5"/>
    <w:rsid w:val="003A6A1F"/>
    <w:rsid w:val="003C2465"/>
    <w:rsid w:val="003C516D"/>
    <w:rsid w:val="003C7630"/>
    <w:rsid w:val="003D4CC5"/>
    <w:rsid w:val="003D70DF"/>
    <w:rsid w:val="004269AD"/>
    <w:rsid w:val="00435E24"/>
    <w:rsid w:val="00440977"/>
    <w:rsid w:val="0044113B"/>
    <w:rsid w:val="0044583E"/>
    <w:rsid w:val="00460B4C"/>
    <w:rsid w:val="00461CFE"/>
    <w:rsid w:val="00467F5C"/>
    <w:rsid w:val="0047324B"/>
    <w:rsid w:val="004761E8"/>
    <w:rsid w:val="00480A60"/>
    <w:rsid w:val="004821DB"/>
    <w:rsid w:val="0048564B"/>
    <w:rsid w:val="00486C76"/>
    <w:rsid w:val="00494F9F"/>
    <w:rsid w:val="00497CD1"/>
    <w:rsid w:val="004B65EC"/>
    <w:rsid w:val="004D67F0"/>
    <w:rsid w:val="0051628E"/>
    <w:rsid w:val="00522192"/>
    <w:rsid w:val="00533870"/>
    <w:rsid w:val="005406EC"/>
    <w:rsid w:val="00562E4C"/>
    <w:rsid w:val="00563BE8"/>
    <w:rsid w:val="00571BC2"/>
    <w:rsid w:val="00573086"/>
    <w:rsid w:val="00597AC6"/>
    <w:rsid w:val="005A1D62"/>
    <w:rsid w:val="005A309F"/>
    <w:rsid w:val="005B149F"/>
    <w:rsid w:val="005B4B04"/>
    <w:rsid w:val="005C0A53"/>
    <w:rsid w:val="005E133F"/>
    <w:rsid w:val="005F01AF"/>
    <w:rsid w:val="005F144C"/>
    <w:rsid w:val="005F2ECD"/>
    <w:rsid w:val="00622075"/>
    <w:rsid w:val="00655468"/>
    <w:rsid w:val="006656CA"/>
    <w:rsid w:val="0067144B"/>
    <w:rsid w:val="006731D3"/>
    <w:rsid w:val="00674504"/>
    <w:rsid w:val="006835F0"/>
    <w:rsid w:val="006846DE"/>
    <w:rsid w:val="006A3754"/>
    <w:rsid w:val="006E185E"/>
    <w:rsid w:val="006F03D4"/>
    <w:rsid w:val="006F1ECD"/>
    <w:rsid w:val="006F45ED"/>
    <w:rsid w:val="007033B8"/>
    <w:rsid w:val="00730AA0"/>
    <w:rsid w:val="00734167"/>
    <w:rsid w:val="00745B28"/>
    <w:rsid w:val="00762B63"/>
    <w:rsid w:val="0077585D"/>
    <w:rsid w:val="00791777"/>
    <w:rsid w:val="007A1BE1"/>
    <w:rsid w:val="007B5C8F"/>
    <w:rsid w:val="007C5802"/>
    <w:rsid w:val="007D2FCA"/>
    <w:rsid w:val="007D5F7B"/>
    <w:rsid w:val="007E699B"/>
    <w:rsid w:val="007F35DB"/>
    <w:rsid w:val="008156F3"/>
    <w:rsid w:val="008355A4"/>
    <w:rsid w:val="00840F93"/>
    <w:rsid w:val="00862CD0"/>
    <w:rsid w:val="008D113E"/>
    <w:rsid w:val="008D25C5"/>
    <w:rsid w:val="008D5B85"/>
    <w:rsid w:val="008F4995"/>
    <w:rsid w:val="00901C52"/>
    <w:rsid w:val="00906CC8"/>
    <w:rsid w:val="00926E84"/>
    <w:rsid w:val="0093310E"/>
    <w:rsid w:val="009333F4"/>
    <w:rsid w:val="00934FCA"/>
    <w:rsid w:val="00942091"/>
    <w:rsid w:val="00946066"/>
    <w:rsid w:val="0095257D"/>
    <w:rsid w:val="00973414"/>
    <w:rsid w:val="00977423"/>
    <w:rsid w:val="009A5175"/>
    <w:rsid w:val="009B25D5"/>
    <w:rsid w:val="009B7C4D"/>
    <w:rsid w:val="009F5F57"/>
    <w:rsid w:val="00A40B42"/>
    <w:rsid w:val="00A41BCE"/>
    <w:rsid w:val="00A56BD0"/>
    <w:rsid w:val="00A60509"/>
    <w:rsid w:val="00A61A90"/>
    <w:rsid w:val="00A673C8"/>
    <w:rsid w:val="00A674ED"/>
    <w:rsid w:val="00A702EE"/>
    <w:rsid w:val="00A90E51"/>
    <w:rsid w:val="00AA74FF"/>
    <w:rsid w:val="00AB181E"/>
    <w:rsid w:val="00AC19DC"/>
    <w:rsid w:val="00AE03ED"/>
    <w:rsid w:val="00AF657D"/>
    <w:rsid w:val="00B0641B"/>
    <w:rsid w:val="00B25D9D"/>
    <w:rsid w:val="00B31C46"/>
    <w:rsid w:val="00B43409"/>
    <w:rsid w:val="00B51FF6"/>
    <w:rsid w:val="00B5228A"/>
    <w:rsid w:val="00B53113"/>
    <w:rsid w:val="00B535E0"/>
    <w:rsid w:val="00B7227A"/>
    <w:rsid w:val="00B77CED"/>
    <w:rsid w:val="00B81C2B"/>
    <w:rsid w:val="00B84F73"/>
    <w:rsid w:val="00B93834"/>
    <w:rsid w:val="00BB4041"/>
    <w:rsid w:val="00BB6CD1"/>
    <w:rsid w:val="00BB7C4C"/>
    <w:rsid w:val="00BC445D"/>
    <w:rsid w:val="00BE04D5"/>
    <w:rsid w:val="00BE4D2A"/>
    <w:rsid w:val="00BF7AE7"/>
    <w:rsid w:val="00C20056"/>
    <w:rsid w:val="00C25ADE"/>
    <w:rsid w:val="00C3792F"/>
    <w:rsid w:val="00C53045"/>
    <w:rsid w:val="00C71B7A"/>
    <w:rsid w:val="00C82294"/>
    <w:rsid w:val="00C833B6"/>
    <w:rsid w:val="00C929A5"/>
    <w:rsid w:val="00C95D54"/>
    <w:rsid w:val="00CA101D"/>
    <w:rsid w:val="00CA2CC0"/>
    <w:rsid w:val="00CA5BA4"/>
    <w:rsid w:val="00CB4A3F"/>
    <w:rsid w:val="00CE29DB"/>
    <w:rsid w:val="00CE5957"/>
    <w:rsid w:val="00CF0D26"/>
    <w:rsid w:val="00CF2F5F"/>
    <w:rsid w:val="00D0063F"/>
    <w:rsid w:val="00D07D65"/>
    <w:rsid w:val="00D10A55"/>
    <w:rsid w:val="00D157DF"/>
    <w:rsid w:val="00D20733"/>
    <w:rsid w:val="00D30FE3"/>
    <w:rsid w:val="00D37F5C"/>
    <w:rsid w:val="00D46919"/>
    <w:rsid w:val="00D47712"/>
    <w:rsid w:val="00D535FB"/>
    <w:rsid w:val="00D81FC5"/>
    <w:rsid w:val="00D8528B"/>
    <w:rsid w:val="00D91961"/>
    <w:rsid w:val="00DA0614"/>
    <w:rsid w:val="00DA390E"/>
    <w:rsid w:val="00DA5259"/>
    <w:rsid w:val="00DB4B38"/>
    <w:rsid w:val="00DD640A"/>
    <w:rsid w:val="00DE7E98"/>
    <w:rsid w:val="00E12880"/>
    <w:rsid w:val="00E24370"/>
    <w:rsid w:val="00E30937"/>
    <w:rsid w:val="00E30EAE"/>
    <w:rsid w:val="00E5324D"/>
    <w:rsid w:val="00E73238"/>
    <w:rsid w:val="00E91230"/>
    <w:rsid w:val="00E95A88"/>
    <w:rsid w:val="00EB46BE"/>
    <w:rsid w:val="00EC062D"/>
    <w:rsid w:val="00EC1C29"/>
    <w:rsid w:val="00EC42BC"/>
    <w:rsid w:val="00ED62ED"/>
    <w:rsid w:val="00ED6A19"/>
    <w:rsid w:val="00EF25B3"/>
    <w:rsid w:val="00F06CD7"/>
    <w:rsid w:val="00F11FA1"/>
    <w:rsid w:val="00F30C33"/>
    <w:rsid w:val="00F501A9"/>
    <w:rsid w:val="00F52CE6"/>
    <w:rsid w:val="00F64BB4"/>
    <w:rsid w:val="00F658AB"/>
    <w:rsid w:val="00F66AE4"/>
    <w:rsid w:val="00F723BE"/>
    <w:rsid w:val="00F742BC"/>
    <w:rsid w:val="00F84A53"/>
    <w:rsid w:val="00F91238"/>
    <w:rsid w:val="00FB0843"/>
    <w:rsid w:val="00FC12A4"/>
    <w:rsid w:val="00FC24AB"/>
    <w:rsid w:val="00FC2767"/>
    <w:rsid w:val="00FE0A8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CFE"/>
    <w:pPr>
      <w:spacing w:after="120" w:line="240" w:lineRule="auto"/>
      <w:ind w:firstLine="709"/>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4761E8"/>
    <w:pPr>
      <w:tabs>
        <w:tab w:val="center" w:pos="4153"/>
        <w:tab w:val="right" w:pos="8306"/>
      </w:tabs>
      <w:spacing w:after="0"/>
      <w:ind w:firstLine="0"/>
      <w:jc w:val="left"/>
    </w:pPr>
    <w:rPr>
      <w:rFonts w:ascii="Times New Roman" w:eastAsia="Times New Roman" w:hAnsi="Times New Roman" w:cs="Times New Roman"/>
      <w:sz w:val="20"/>
      <w:szCs w:val="20"/>
      <w:lang w:eastAsia="el-GR"/>
    </w:rPr>
  </w:style>
  <w:style w:type="character" w:customStyle="1" w:styleId="Char">
    <w:name w:val="Κεφαλίδα Char"/>
    <w:basedOn w:val="a0"/>
    <w:link w:val="a3"/>
    <w:rsid w:val="004761E8"/>
    <w:rPr>
      <w:rFonts w:ascii="Times New Roman" w:eastAsia="Times New Roman" w:hAnsi="Times New Roman" w:cs="Times New Roman"/>
      <w:sz w:val="20"/>
      <w:szCs w:val="20"/>
      <w:lang w:eastAsia="el-GR"/>
    </w:rPr>
  </w:style>
  <w:style w:type="paragraph" w:styleId="a4">
    <w:name w:val="footer"/>
    <w:basedOn w:val="a"/>
    <w:link w:val="Char0"/>
    <w:rsid w:val="004761E8"/>
    <w:pPr>
      <w:tabs>
        <w:tab w:val="center" w:pos="4153"/>
        <w:tab w:val="right" w:pos="8306"/>
      </w:tabs>
      <w:spacing w:after="0"/>
      <w:ind w:firstLine="0"/>
      <w:jc w:val="left"/>
    </w:pPr>
    <w:rPr>
      <w:rFonts w:ascii="Times New Roman" w:eastAsia="Times New Roman" w:hAnsi="Times New Roman" w:cs="Times New Roman"/>
      <w:sz w:val="20"/>
      <w:szCs w:val="20"/>
      <w:lang w:eastAsia="el-GR"/>
    </w:rPr>
  </w:style>
  <w:style w:type="character" w:customStyle="1" w:styleId="Char0">
    <w:name w:val="Υποσέλιδο Char"/>
    <w:basedOn w:val="a0"/>
    <w:link w:val="a4"/>
    <w:rsid w:val="004761E8"/>
    <w:rPr>
      <w:rFonts w:ascii="Times New Roman" w:eastAsia="Times New Roman" w:hAnsi="Times New Roman" w:cs="Times New Roman"/>
      <w:sz w:val="20"/>
      <w:szCs w:val="20"/>
      <w:lang w:eastAsia="el-GR"/>
    </w:rPr>
  </w:style>
  <w:style w:type="character" w:styleId="a5">
    <w:name w:val="page number"/>
    <w:basedOn w:val="a0"/>
    <w:rsid w:val="004761E8"/>
  </w:style>
  <w:style w:type="character" w:styleId="-">
    <w:name w:val="Hyperlink"/>
    <w:basedOn w:val="a0"/>
    <w:uiPriority w:val="99"/>
    <w:unhideWhenUsed/>
    <w:rsid w:val="004761E8"/>
    <w:rPr>
      <w:color w:val="0000FF" w:themeColor="hyperlink"/>
      <w:u w:val="single"/>
    </w:rPr>
  </w:style>
  <w:style w:type="paragraph" w:styleId="a6">
    <w:name w:val="Balloon Text"/>
    <w:basedOn w:val="a"/>
    <w:link w:val="Char1"/>
    <w:uiPriority w:val="99"/>
    <w:semiHidden/>
    <w:unhideWhenUsed/>
    <w:rsid w:val="004761E8"/>
    <w:pPr>
      <w:spacing w:after="0"/>
    </w:pPr>
    <w:rPr>
      <w:rFonts w:ascii="Tahoma" w:hAnsi="Tahoma" w:cs="Tahoma"/>
      <w:sz w:val="16"/>
      <w:szCs w:val="16"/>
    </w:rPr>
  </w:style>
  <w:style w:type="character" w:customStyle="1" w:styleId="Char1">
    <w:name w:val="Κείμενο πλαισίου Char"/>
    <w:basedOn w:val="a0"/>
    <w:link w:val="a6"/>
    <w:uiPriority w:val="99"/>
    <w:semiHidden/>
    <w:rsid w:val="004761E8"/>
    <w:rPr>
      <w:rFonts w:ascii="Tahoma" w:hAnsi="Tahoma" w:cs="Tahoma"/>
      <w:sz w:val="16"/>
      <w:szCs w:val="16"/>
    </w:rPr>
  </w:style>
  <w:style w:type="paragraph" w:styleId="a7">
    <w:name w:val="List Paragraph"/>
    <w:basedOn w:val="a"/>
    <w:uiPriority w:val="34"/>
    <w:qFormat/>
    <w:rsid w:val="003512EF"/>
    <w:pPr>
      <w:ind w:left="720"/>
      <w:contextualSpacing/>
    </w:pPr>
  </w:style>
  <w:style w:type="character" w:customStyle="1" w:styleId="apple-converted-space">
    <w:name w:val="apple-converted-space"/>
    <w:basedOn w:val="a0"/>
    <w:rsid w:val="00B434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CFE"/>
    <w:pPr>
      <w:spacing w:after="120" w:line="240" w:lineRule="auto"/>
      <w:ind w:firstLine="709"/>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4761E8"/>
    <w:pPr>
      <w:tabs>
        <w:tab w:val="center" w:pos="4153"/>
        <w:tab w:val="right" w:pos="8306"/>
      </w:tabs>
      <w:spacing w:after="0"/>
      <w:ind w:firstLine="0"/>
      <w:jc w:val="left"/>
    </w:pPr>
    <w:rPr>
      <w:rFonts w:ascii="Times New Roman" w:eastAsia="Times New Roman" w:hAnsi="Times New Roman" w:cs="Times New Roman"/>
      <w:sz w:val="20"/>
      <w:szCs w:val="20"/>
      <w:lang w:eastAsia="el-GR"/>
    </w:rPr>
  </w:style>
  <w:style w:type="character" w:customStyle="1" w:styleId="Char">
    <w:name w:val="Κεφαλίδα Char"/>
    <w:basedOn w:val="a0"/>
    <w:link w:val="a3"/>
    <w:rsid w:val="004761E8"/>
    <w:rPr>
      <w:rFonts w:ascii="Times New Roman" w:eastAsia="Times New Roman" w:hAnsi="Times New Roman" w:cs="Times New Roman"/>
      <w:sz w:val="20"/>
      <w:szCs w:val="20"/>
      <w:lang w:eastAsia="el-GR"/>
    </w:rPr>
  </w:style>
  <w:style w:type="paragraph" w:styleId="a4">
    <w:name w:val="footer"/>
    <w:basedOn w:val="a"/>
    <w:link w:val="Char0"/>
    <w:rsid w:val="004761E8"/>
    <w:pPr>
      <w:tabs>
        <w:tab w:val="center" w:pos="4153"/>
        <w:tab w:val="right" w:pos="8306"/>
      </w:tabs>
      <w:spacing w:after="0"/>
      <w:ind w:firstLine="0"/>
      <w:jc w:val="left"/>
    </w:pPr>
    <w:rPr>
      <w:rFonts w:ascii="Times New Roman" w:eastAsia="Times New Roman" w:hAnsi="Times New Roman" w:cs="Times New Roman"/>
      <w:sz w:val="20"/>
      <w:szCs w:val="20"/>
      <w:lang w:eastAsia="el-GR"/>
    </w:rPr>
  </w:style>
  <w:style w:type="character" w:customStyle="1" w:styleId="Char0">
    <w:name w:val="Υποσέλιδο Char"/>
    <w:basedOn w:val="a0"/>
    <w:link w:val="a4"/>
    <w:rsid w:val="004761E8"/>
    <w:rPr>
      <w:rFonts w:ascii="Times New Roman" w:eastAsia="Times New Roman" w:hAnsi="Times New Roman" w:cs="Times New Roman"/>
      <w:sz w:val="20"/>
      <w:szCs w:val="20"/>
      <w:lang w:eastAsia="el-GR"/>
    </w:rPr>
  </w:style>
  <w:style w:type="character" w:styleId="a5">
    <w:name w:val="page number"/>
    <w:basedOn w:val="a0"/>
    <w:rsid w:val="004761E8"/>
  </w:style>
  <w:style w:type="character" w:styleId="-">
    <w:name w:val="Hyperlink"/>
    <w:basedOn w:val="a0"/>
    <w:uiPriority w:val="99"/>
    <w:unhideWhenUsed/>
    <w:rsid w:val="004761E8"/>
    <w:rPr>
      <w:color w:val="0000FF" w:themeColor="hyperlink"/>
      <w:u w:val="single"/>
    </w:rPr>
  </w:style>
  <w:style w:type="paragraph" w:styleId="a6">
    <w:name w:val="Balloon Text"/>
    <w:basedOn w:val="a"/>
    <w:link w:val="Char1"/>
    <w:uiPriority w:val="99"/>
    <w:semiHidden/>
    <w:unhideWhenUsed/>
    <w:rsid w:val="004761E8"/>
    <w:pPr>
      <w:spacing w:after="0"/>
    </w:pPr>
    <w:rPr>
      <w:rFonts w:ascii="Tahoma" w:hAnsi="Tahoma" w:cs="Tahoma"/>
      <w:sz w:val="16"/>
      <w:szCs w:val="16"/>
    </w:rPr>
  </w:style>
  <w:style w:type="character" w:customStyle="1" w:styleId="Char1">
    <w:name w:val="Κείμενο πλαισίου Char"/>
    <w:basedOn w:val="a0"/>
    <w:link w:val="a6"/>
    <w:uiPriority w:val="99"/>
    <w:semiHidden/>
    <w:rsid w:val="004761E8"/>
    <w:rPr>
      <w:rFonts w:ascii="Tahoma" w:hAnsi="Tahoma" w:cs="Tahoma"/>
      <w:sz w:val="16"/>
      <w:szCs w:val="16"/>
    </w:rPr>
  </w:style>
  <w:style w:type="paragraph" w:styleId="a7">
    <w:name w:val="List Paragraph"/>
    <w:basedOn w:val="a"/>
    <w:uiPriority w:val="34"/>
    <w:qFormat/>
    <w:rsid w:val="003512EF"/>
    <w:pPr>
      <w:ind w:left="720"/>
      <w:contextualSpacing/>
    </w:pPr>
  </w:style>
  <w:style w:type="character" w:customStyle="1" w:styleId="apple-converted-space">
    <w:name w:val="apple-converted-space"/>
    <w:basedOn w:val="a0"/>
    <w:rsid w:val="00B43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428</Words>
  <Characters>2314</Characters>
  <Application>Microsoft Office Word</Application>
  <DocSecurity>0</DocSecurity>
  <Lines>19</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Dimitris</dc:creator>
  <cp:lastModifiedBy>Dimitris</cp:lastModifiedBy>
  <cp:revision>6</cp:revision>
  <cp:lastPrinted>2013-07-25T09:26:00Z</cp:lastPrinted>
  <dcterms:created xsi:type="dcterms:W3CDTF">2013-07-25T10:31:00Z</dcterms:created>
  <dcterms:modified xsi:type="dcterms:W3CDTF">2013-07-25T11:32:00Z</dcterms:modified>
</cp:coreProperties>
</file>